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490F4" w14:textId="77777777" w:rsidR="00FE067E" w:rsidRPr="00933777" w:rsidRDefault="003C6034" w:rsidP="00CC1F3B">
      <w:pPr>
        <w:pStyle w:val="TitlePageOrigin"/>
        <w:rPr>
          <w:color w:val="auto"/>
        </w:rPr>
      </w:pPr>
      <w:r w:rsidRPr="00933777">
        <w:rPr>
          <w:caps w:val="0"/>
          <w:color w:val="auto"/>
        </w:rPr>
        <w:t>WEST VIRGINIA LEGISLATURE</w:t>
      </w:r>
    </w:p>
    <w:p w14:paraId="48C9DB39" w14:textId="77777777" w:rsidR="00CD36CF" w:rsidRPr="00933777" w:rsidRDefault="00CD36CF" w:rsidP="00CC1F3B">
      <w:pPr>
        <w:pStyle w:val="TitlePageSession"/>
        <w:rPr>
          <w:color w:val="auto"/>
        </w:rPr>
      </w:pPr>
      <w:r w:rsidRPr="00933777">
        <w:rPr>
          <w:color w:val="auto"/>
        </w:rPr>
        <w:t>20</w:t>
      </w:r>
      <w:r w:rsidR="00EC5E63" w:rsidRPr="00933777">
        <w:rPr>
          <w:color w:val="auto"/>
        </w:rPr>
        <w:t>2</w:t>
      </w:r>
      <w:r w:rsidR="00211F02" w:rsidRPr="00933777">
        <w:rPr>
          <w:color w:val="auto"/>
        </w:rPr>
        <w:t>5</w:t>
      </w:r>
      <w:r w:rsidRPr="00933777">
        <w:rPr>
          <w:color w:val="auto"/>
        </w:rPr>
        <w:t xml:space="preserve"> </w:t>
      </w:r>
      <w:r w:rsidR="003C6034" w:rsidRPr="00933777">
        <w:rPr>
          <w:caps w:val="0"/>
          <w:color w:val="auto"/>
        </w:rPr>
        <w:t>REGULAR SESSION</w:t>
      </w:r>
    </w:p>
    <w:p w14:paraId="02EBF9D8" w14:textId="77777777" w:rsidR="00CD36CF" w:rsidRPr="00933777" w:rsidRDefault="000851AE" w:rsidP="00CC1F3B">
      <w:pPr>
        <w:pStyle w:val="TitlePageBillPrefix"/>
        <w:rPr>
          <w:color w:val="auto"/>
        </w:rPr>
      </w:pPr>
      <w:sdt>
        <w:sdtPr>
          <w:rPr>
            <w:color w:val="auto"/>
          </w:rPr>
          <w:tag w:val="IntroDate"/>
          <w:id w:val="-1236936958"/>
          <w:placeholder>
            <w:docPart w:val="64DDA3C7F28A4F8DA0225E3EE5397CD2"/>
          </w:placeholder>
          <w:text/>
        </w:sdtPr>
        <w:sdtEndPr/>
        <w:sdtContent>
          <w:r w:rsidR="00AE48A0" w:rsidRPr="00933777">
            <w:rPr>
              <w:color w:val="auto"/>
            </w:rPr>
            <w:t>Introduced</w:t>
          </w:r>
        </w:sdtContent>
      </w:sdt>
    </w:p>
    <w:p w14:paraId="31DC88AB" w14:textId="7AD893D6" w:rsidR="00CD36CF" w:rsidRPr="00933777" w:rsidRDefault="000851AE" w:rsidP="00CC1F3B">
      <w:pPr>
        <w:pStyle w:val="BillNumber"/>
        <w:rPr>
          <w:color w:val="auto"/>
        </w:rPr>
      </w:pPr>
      <w:sdt>
        <w:sdtPr>
          <w:rPr>
            <w:color w:val="auto"/>
          </w:rPr>
          <w:tag w:val="Chamber"/>
          <w:id w:val="893011969"/>
          <w:lock w:val="sdtLocked"/>
          <w:placeholder>
            <w:docPart w:val="FC970F5C8B9D457B9725801EC5391EA8"/>
          </w:placeholder>
          <w:dropDownList>
            <w:listItem w:displayText="House" w:value="House"/>
            <w:listItem w:displayText="Senate" w:value="Senate"/>
          </w:dropDownList>
        </w:sdtPr>
        <w:sdtEndPr/>
        <w:sdtContent>
          <w:r w:rsidR="00C33434" w:rsidRPr="00933777">
            <w:rPr>
              <w:color w:val="auto"/>
            </w:rPr>
            <w:t>House</w:t>
          </w:r>
        </w:sdtContent>
      </w:sdt>
      <w:r w:rsidR="00303684" w:rsidRPr="00933777">
        <w:rPr>
          <w:color w:val="auto"/>
        </w:rPr>
        <w:t xml:space="preserve"> </w:t>
      </w:r>
      <w:r w:rsidR="00CD36CF" w:rsidRPr="00933777">
        <w:rPr>
          <w:color w:val="auto"/>
        </w:rPr>
        <w:t xml:space="preserve">Bill </w:t>
      </w:r>
      <w:sdt>
        <w:sdtPr>
          <w:rPr>
            <w:color w:val="auto"/>
          </w:rPr>
          <w:tag w:val="BNum"/>
          <w:id w:val="1645317809"/>
          <w:lock w:val="sdtLocked"/>
          <w:placeholder>
            <w:docPart w:val="C575CDE0DE2E4482A9B5092140C8173A"/>
          </w:placeholder>
          <w:text/>
        </w:sdtPr>
        <w:sdtEndPr/>
        <w:sdtContent>
          <w:r w:rsidR="006F1E4B">
            <w:rPr>
              <w:color w:val="auto"/>
            </w:rPr>
            <w:t>3169</w:t>
          </w:r>
        </w:sdtContent>
      </w:sdt>
    </w:p>
    <w:p w14:paraId="7473E09C" w14:textId="48CBDF58" w:rsidR="00CD36CF" w:rsidRPr="00933777" w:rsidRDefault="00CD36CF" w:rsidP="00CC1F3B">
      <w:pPr>
        <w:pStyle w:val="Sponsors"/>
        <w:rPr>
          <w:color w:val="auto"/>
        </w:rPr>
      </w:pPr>
      <w:r w:rsidRPr="00933777">
        <w:rPr>
          <w:color w:val="auto"/>
        </w:rPr>
        <w:t xml:space="preserve">By </w:t>
      </w:r>
      <w:sdt>
        <w:sdtPr>
          <w:rPr>
            <w:color w:val="auto"/>
          </w:rPr>
          <w:tag w:val="Sponsors"/>
          <w:id w:val="1589585889"/>
          <w:placeholder>
            <w:docPart w:val="057E3FB547474CA39FE7FB4A5A1B2376"/>
          </w:placeholder>
          <w:text w:multiLine="1"/>
        </w:sdtPr>
        <w:sdtEndPr/>
        <w:sdtContent>
          <w:r w:rsidR="00A501AF" w:rsidRPr="00933777">
            <w:rPr>
              <w:color w:val="auto"/>
            </w:rPr>
            <w:t>Delegate</w:t>
          </w:r>
          <w:r w:rsidR="00451A82">
            <w:rPr>
              <w:color w:val="auto"/>
            </w:rPr>
            <w:t>s</w:t>
          </w:r>
          <w:r w:rsidR="00A501AF" w:rsidRPr="00933777">
            <w:rPr>
              <w:color w:val="auto"/>
            </w:rPr>
            <w:t xml:space="preserve"> Fehrenbacher</w:t>
          </w:r>
          <w:r w:rsidR="00451A82">
            <w:rPr>
              <w:color w:val="auto"/>
            </w:rPr>
            <w:t>, Hall, Parsons</w:t>
          </w:r>
          <w:r w:rsidR="000851AE">
            <w:rPr>
              <w:color w:val="auto"/>
            </w:rPr>
            <w:t>, and Hott</w:t>
          </w:r>
        </w:sdtContent>
      </w:sdt>
    </w:p>
    <w:p w14:paraId="1C7CC55F" w14:textId="2FA5F94D" w:rsidR="00E831B3" w:rsidRPr="00933777" w:rsidRDefault="00CD36CF" w:rsidP="00CC1F3B">
      <w:pPr>
        <w:pStyle w:val="References"/>
        <w:rPr>
          <w:color w:val="auto"/>
        </w:rPr>
      </w:pPr>
      <w:r w:rsidRPr="00933777">
        <w:rPr>
          <w:color w:val="auto"/>
        </w:rPr>
        <w:t>[</w:t>
      </w:r>
      <w:sdt>
        <w:sdtPr>
          <w:rPr>
            <w:color w:val="auto"/>
          </w:rPr>
          <w:tag w:val="References"/>
          <w:id w:val="-1043047873"/>
          <w:placeholder>
            <w:docPart w:val="C2A75A2BC00E4B0C9398D799CB85D3E9"/>
          </w:placeholder>
          <w:text w:multiLine="1"/>
        </w:sdtPr>
        <w:sdtEndPr/>
        <w:sdtContent>
          <w:r w:rsidR="006F1E4B">
            <w:rPr>
              <w:color w:val="auto"/>
            </w:rPr>
            <w:t>Introduced March 05, 2025; referred to the Committee on Finance</w:t>
          </w:r>
        </w:sdtContent>
      </w:sdt>
      <w:r w:rsidRPr="00933777">
        <w:rPr>
          <w:color w:val="auto"/>
        </w:rPr>
        <w:t>]</w:t>
      </w:r>
    </w:p>
    <w:p w14:paraId="79AC9B5C" w14:textId="3AF04455" w:rsidR="00303684" w:rsidRPr="00933777" w:rsidRDefault="0000526A" w:rsidP="00CC1F3B">
      <w:pPr>
        <w:pStyle w:val="TitleSection"/>
        <w:rPr>
          <w:color w:val="auto"/>
        </w:rPr>
      </w:pPr>
      <w:r w:rsidRPr="00933777">
        <w:rPr>
          <w:color w:val="auto"/>
        </w:rPr>
        <w:lastRenderedPageBreak/>
        <w:t>A BILL</w:t>
      </w:r>
      <w:r w:rsidR="00553968" w:rsidRPr="00933777">
        <w:rPr>
          <w:color w:val="auto"/>
        </w:rPr>
        <w:t xml:space="preserve"> to amend and reenact §33-11A-7 of the Code of West Virginia, 1931, as amended, relating to</w:t>
      </w:r>
      <w:r w:rsidR="00B3507C" w:rsidRPr="00933777">
        <w:rPr>
          <w:color w:val="auto"/>
        </w:rPr>
        <w:t xml:space="preserve"> the Insurance Sales Consumer Protection Act; prohibiting referrals by unlicensed persons; and requiring persons who may make referrals to establish </w:t>
      </w:r>
      <w:r w:rsidR="000C0531" w:rsidRPr="00933777">
        <w:rPr>
          <w:color w:val="auto"/>
        </w:rPr>
        <w:t xml:space="preserve">safeguard </w:t>
      </w:r>
      <w:r w:rsidR="00B3507C" w:rsidRPr="00933777">
        <w:rPr>
          <w:color w:val="auto"/>
        </w:rPr>
        <w:t xml:space="preserve">procedures to </w:t>
      </w:r>
      <w:r w:rsidR="000C0531" w:rsidRPr="00933777">
        <w:rPr>
          <w:color w:val="auto"/>
        </w:rPr>
        <w:t>protect unethical telemarketing practices.</w:t>
      </w:r>
    </w:p>
    <w:p w14:paraId="6DD10E0F" w14:textId="77777777" w:rsidR="00303684" w:rsidRPr="00933777" w:rsidRDefault="00303684" w:rsidP="00CC1F3B">
      <w:pPr>
        <w:pStyle w:val="EnactingClause"/>
        <w:rPr>
          <w:color w:val="auto"/>
        </w:rPr>
      </w:pPr>
      <w:r w:rsidRPr="00933777">
        <w:rPr>
          <w:color w:val="auto"/>
        </w:rPr>
        <w:t>Be it enacted by the Legislature of West Virginia:</w:t>
      </w:r>
    </w:p>
    <w:p w14:paraId="0815362F" w14:textId="77777777" w:rsidR="003C6034" w:rsidRPr="00933777" w:rsidRDefault="003C6034" w:rsidP="00CC1F3B">
      <w:pPr>
        <w:pStyle w:val="EnactingClause"/>
        <w:rPr>
          <w:color w:val="auto"/>
        </w:rPr>
        <w:sectPr w:rsidR="003C6034" w:rsidRPr="00933777" w:rsidSect="0055396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80BD446" w14:textId="77777777" w:rsidR="00553968" w:rsidRPr="00933777" w:rsidRDefault="00553968" w:rsidP="00BB4B98">
      <w:pPr>
        <w:pStyle w:val="ArticleHeading"/>
        <w:rPr>
          <w:color w:val="auto"/>
        </w:rPr>
        <w:sectPr w:rsidR="00553968" w:rsidRPr="00933777" w:rsidSect="00553968">
          <w:type w:val="continuous"/>
          <w:pgSz w:w="12240" w:h="15840" w:code="1"/>
          <w:pgMar w:top="1440" w:right="1440" w:bottom="1440" w:left="1440" w:header="720" w:footer="720" w:gutter="0"/>
          <w:lnNumType w:countBy="1" w:restart="newSection"/>
          <w:cols w:space="720"/>
          <w:titlePg/>
          <w:docGrid w:linePitch="360"/>
        </w:sectPr>
      </w:pPr>
      <w:r w:rsidRPr="00933777">
        <w:rPr>
          <w:color w:val="auto"/>
        </w:rPr>
        <w:t>ARTICLE 11A. INSURANCE SALES CONSUMER PROTECTION ACT.</w:t>
      </w:r>
    </w:p>
    <w:p w14:paraId="204339C7" w14:textId="178D4AE8" w:rsidR="00553968" w:rsidRPr="00933777" w:rsidRDefault="00553968" w:rsidP="00E55182">
      <w:pPr>
        <w:pStyle w:val="SectionHeading"/>
        <w:rPr>
          <w:color w:val="auto"/>
        </w:rPr>
        <w:sectPr w:rsidR="00553968" w:rsidRPr="00933777" w:rsidSect="00553968">
          <w:type w:val="continuous"/>
          <w:pgSz w:w="12240" w:h="15840" w:code="1"/>
          <w:pgMar w:top="1440" w:right="1440" w:bottom="1440" w:left="1440" w:header="720" w:footer="720" w:gutter="0"/>
          <w:lnNumType w:countBy="1" w:restart="newSection"/>
          <w:cols w:space="720"/>
          <w:titlePg/>
          <w:docGrid w:linePitch="360"/>
        </w:sectPr>
      </w:pPr>
      <w:r w:rsidRPr="00933777">
        <w:rPr>
          <w:color w:val="auto"/>
        </w:rPr>
        <w:t>§33-11A-7. Referrals by unlicensed persons allowed</w:t>
      </w:r>
      <w:r w:rsidR="00B3507C" w:rsidRPr="00933777">
        <w:rPr>
          <w:color w:val="auto"/>
        </w:rPr>
        <w:t xml:space="preserve">; </w:t>
      </w:r>
      <w:r w:rsidRPr="00933777">
        <w:rPr>
          <w:color w:val="auto"/>
        </w:rPr>
        <w:t>.</w:t>
      </w:r>
    </w:p>
    <w:p w14:paraId="4E0C5BD0" w14:textId="77777777" w:rsidR="00553968" w:rsidRPr="00933777" w:rsidRDefault="00553968" w:rsidP="00E55182">
      <w:pPr>
        <w:pStyle w:val="SectionBody"/>
        <w:rPr>
          <w:color w:val="auto"/>
        </w:rPr>
      </w:pPr>
      <w:r w:rsidRPr="00933777">
        <w:rPr>
          <w:color w:val="auto"/>
        </w:rPr>
        <w:t>(a) A person who is not licensed to sell insurance may refer a customer who seeks to purchase, or seeks an opinion or advice on, any insurance product to a person, or provide the phone number of a person, who sells or provides opinions or advice on such product, only if the person making the referral receives no fee or only a nominal fee for such referral and such fee is not based on the customer</w:t>
      </w:r>
      <w:r w:rsidRPr="00933777">
        <w:rPr>
          <w:color w:val="auto"/>
        </w:rPr>
        <w:sym w:font="Arial" w:char="0027"/>
      </w:r>
      <w:r w:rsidRPr="00933777">
        <w:rPr>
          <w:color w:val="auto"/>
        </w:rPr>
        <w:t>s application for or purchase of insurance.</w:t>
      </w:r>
    </w:p>
    <w:p w14:paraId="4B2B1035" w14:textId="77777777" w:rsidR="00553968" w:rsidRPr="00933777" w:rsidRDefault="00553968" w:rsidP="00E55182">
      <w:pPr>
        <w:pStyle w:val="SectionBody"/>
        <w:rPr>
          <w:color w:val="auto"/>
        </w:rPr>
      </w:pPr>
      <w:r w:rsidRPr="00933777">
        <w:rPr>
          <w:color w:val="auto"/>
        </w:rPr>
        <w:t>(b) For purposes of this section "nominal fee" means a one-time fee of $100 or less.</w:t>
      </w:r>
    </w:p>
    <w:p w14:paraId="45DCD999" w14:textId="77777777" w:rsidR="00553968" w:rsidRPr="00933777" w:rsidRDefault="00553968" w:rsidP="00CC1F3B">
      <w:pPr>
        <w:pStyle w:val="SectionBody"/>
        <w:rPr>
          <w:color w:val="auto"/>
        </w:rPr>
        <w:sectPr w:rsidR="00553968" w:rsidRPr="00933777" w:rsidSect="00553968">
          <w:type w:val="continuous"/>
          <w:pgSz w:w="12240" w:h="15840" w:code="1"/>
          <w:pgMar w:top="1440" w:right="1440" w:bottom="1440" w:left="1440" w:header="720" w:footer="720" w:gutter="0"/>
          <w:lnNumType w:countBy="1" w:restart="newSection"/>
          <w:cols w:space="720"/>
          <w:titlePg/>
          <w:docGrid w:linePitch="360"/>
        </w:sectPr>
      </w:pPr>
    </w:p>
    <w:p w14:paraId="5D39FAE5" w14:textId="16AC9E28" w:rsidR="00553968" w:rsidRPr="00933777" w:rsidRDefault="00553968" w:rsidP="00CC1F3B">
      <w:pPr>
        <w:pStyle w:val="SectionBody"/>
        <w:rPr>
          <w:color w:val="auto"/>
          <w:u w:val="single"/>
        </w:rPr>
      </w:pPr>
      <w:r w:rsidRPr="00933777">
        <w:rPr>
          <w:color w:val="auto"/>
          <w:u w:val="single"/>
        </w:rPr>
        <w:t>(c) An issuer who directly or through its producers or a producer who makes payments for referrals by unlicensed parsons shall establish procedures to assure that any efforts by unlicensed persons, acting directly or through subcontractors or vendors, that seek to identify potential customers:</w:t>
      </w:r>
    </w:p>
    <w:p w14:paraId="16C77A40" w14:textId="4012C3DF" w:rsidR="00553968" w:rsidRPr="00933777" w:rsidRDefault="00553968" w:rsidP="00CC1F3B">
      <w:pPr>
        <w:pStyle w:val="SectionBody"/>
        <w:rPr>
          <w:color w:val="auto"/>
          <w:u w:val="single"/>
        </w:rPr>
      </w:pPr>
      <w:r w:rsidRPr="00933777">
        <w:rPr>
          <w:color w:val="auto"/>
          <w:u w:val="single"/>
        </w:rPr>
        <w:t>(1) Do not use autodialed, prerecorded or artificial voice telemarketing calls without first obtaining express written consent from the person in whose name the receiving devise is registered.</w:t>
      </w:r>
    </w:p>
    <w:p w14:paraId="69E1EFBC" w14:textId="222D962E" w:rsidR="00B3507C" w:rsidRPr="00933777" w:rsidRDefault="00B3507C" w:rsidP="00CC1F3B">
      <w:pPr>
        <w:pStyle w:val="SectionBody"/>
        <w:rPr>
          <w:color w:val="auto"/>
          <w:u w:val="single"/>
        </w:rPr>
      </w:pPr>
      <w:r w:rsidRPr="00933777">
        <w:rPr>
          <w:color w:val="auto"/>
          <w:u w:val="single"/>
        </w:rPr>
        <w:t>(2) Do not place calls to device whose number is listed on the National Do Not Call Registry administered by the Federal Communications Commission.</w:t>
      </w:r>
    </w:p>
    <w:p w14:paraId="23DB83C9" w14:textId="49704343" w:rsidR="00B3507C" w:rsidRPr="00933777" w:rsidRDefault="00B3507C" w:rsidP="00CC1F3B">
      <w:pPr>
        <w:pStyle w:val="SectionBody"/>
        <w:rPr>
          <w:color w:val="auto"/>
          <w:u w:val="single"/>
        </w:rPr>
      </w:pPr>
      <w:r w:rsidRPr="00933777">
        <w:rPr>
          <w:color w:val="auto"/>
          <w:u w:val="single"/>
        </w:rPr>
        <w:t>(3) Do not display false or misleading caller identification information to a recipient's device.</w:t>
      </w:r>
    </w:p>
    <w:p w14:paraId="2500C882" w14:textId="5A4EBB9F" w:rsidR="00B3507C" w:rsidRPr="00933777" w:rsidRDefault="00B3507C" w:rsidP="00CC1F3B">
      <w:pPr>
        <w:pStyle w:val="SectionBody"/>
        <w:rPr>
          <w:color w:val="auto"/>
        </w:rPr>
      </w:pPr>
      <w:r w:rsidRPr="00933777">
        <w:rPr>
          <w:color w:val="auto"/>
          <w:u w:val="single"/>
        </w:rPr>
        <w:t>(4) Do not identify themselves or allow themselves to be to be identified as agents by any other title requiring a license.</w:t>
      </w:r>
    </w:p>
    <w:p w14:paraId="2DE73DCA" w14:textId="77777777" w:rsidR="00C33014" w:rsidRPr="00933777" w:rsidRDefault="00C33014" w:rsidP="00CC1F3B">
      <w:pPr>
        <w:pStyle w:val="Note"/>
        <w:rPr>
          <w:color w:val="auto"/>
        </w:rPr>
      </w:pPr>
    </w:p>
    <w:p w14:paraId="1B3A3498" w14:textId="4073C2A6" w:rsidR="006865E9" w:rsidRPr="00933777" w:rsidRDefault="00CF1DCA" w:rsidP="00CC1F3B">
      <w:pPr>
        <w:pStyle w:val="Note"/>
        <w:rPr>
          <w:color w:val="auto"/>
        </w:rPr>
      </w:pPr>
      <w:r w:rsidRPr="00933777">
        <w:rPr>
          <w:color w:val="auto"/>
        </w:rPr>
        <w:t>NOTE: The</w:t>
      </w:r>
      <w:r w:rsidR="006865E9" w:rsidRPr="00933777">
        <w:rPr>
          <w:color w:val="auto"/>
        </w:rPr>
        <w:t xml:space="preserve"> purpose of this bill is to </w:t>
      </w:r>
      <w:r w:rsidR="000C0531" w:rsidRPr="00933777">
        <w:rPr>
          <w:color w:val="auto"/>
        </w:rPr>
        <w:t>prohibit referrals by unlicensed persons under the Insurance Sales Consumer Protection Act and require persons who may make referrals to establish safeguard procedures to protect unethical telemarketing practices.</w:t>
      </w:r>
    </w:p>
    <w:p w14:paraId="23006644" w14:textId="77777777" w:rsidR="006865E9" w:rsidRPr="00933777" w:rsidRDefault="00AE48A0" w:rsidP="00CC1F3B">
      <w:pPr>
        <w:pStyle w:val="Note"/>
        <w:rPr>
          <w:color w:val="auto"/>
        </w:rPr>
      </w:pPr>
      <w:r w:rsidRPr="00933777">
        <w:rPr>
          <w:color w:val="auto"/>
        </w:rPr>
        <w:t>Strike-throughs indicate language that would be stricken from a heading or the present law and underscoring indicates new language that would be added.</w:t>
      </w:r>
    </w:p>
    <w:sectPr w:rsidR="006865E9" w:rsidRPr="00933777" w:rsidSect="0055396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2BD59" w14:textId="77777777" w:rsidR="00A501AF" w:rsidRPr="00B844FE" w:rsidRDefault="00A501AF" w:rsidP="00B844FE">
      <w:r>
        <w:separator/>
      </w:r>
    </w:p>
  </w:endnote>
  <w:endnote w:type="continuationSeparator" w:id="0">
    <w:p w14:paraId="5017E574" w14:textId="77777777" w:rsidR="00A501AF" w:rsidRPr="00B844FE" w:rsidRDefault="00A501A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A9EAE0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4883A6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2DD087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DBE69" w14:textId="77777777" w:rsidR="000C0531" w:rsidRDefault="000C0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FF746" w14:textId="77777777" w:rsidR="00A501AF" w:rsidRPr="00B844FE" w:rsidRDefault="00A501AF" w:rsidP="00B844FE">
      <w:r>
        <w:separator/>
      </w:r>
    </w:p>
  </w:footnote>
  <w:footnote w:type="continuationSeparator" w:id="0">
    <w:p w14:paraId="00FBC98F" w14:textId="77777777" w:rsidR="00A501AF" w:rsidRPr="00B844FE" w:rsidRDefault="00A501A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59C5F" w14:textId="77777777" w:rsidR="002A0269" w:rsidRPr="00B844FE" w:rsidRDefault="000851AE">
    <w:pPr>
      <w:pStyle w:val="Header"/>
    </w:pPr>
    <w:sdt>
      <w:sdtPr>
        <w:id w:val="-684364211"/>
        <w:placeholder>
          <w:docPart w:val="FC970F5C8B9D457B9725801EC5391EA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C970F5C8B9D457B9725801EC5391EA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98B36" w14:textId="0EB0298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501AF">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501AF">
          <w:rPr>
            <w:sz w:val="22"/>
            <w:szCs w:val="22"/>
          </w:rPr>
          <w:t>2025R2807</w:t>
        </w:r>
      </w:sdtContent>
    </w:sdt>
  </w:p>
  <w:p w14:paraId="31AE7DF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9182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AF"/>
    <w:rsid w:val="0000526A"/>
    <w:rsid w:val="000573A9"/>
    <w:rsid w:val="00073927"/>
    <w:rsid w:val="000851AE"/>
    <w:rsid w:val="00085D22"/>
    <w:rsid w:val="00093AB0"/>
    <w:rsid w:val="000A09DE"/>
    <w:rsid w:val="000C0531"/>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2A3A75"/>
    <w:rsid w:val="00303684"/>
    <w:rsid w:val="003143F5"/>
    <w:rsid w:val="00314854"/>
    <w:rsid w:val="00345A67"/>
    <w:rsid w:val="00393DAB"/>
    <w:rsid w:val="00394191"/>
    <w:rsid w:val="003C51CD"/>
    <w:rsid w:val="003C6034"/>
    <w:rsid w:val="00400B5C"/>
    <w:rsid w:val="004368E0"/>
    <w:rsid w:val="00451A82"/>
    <w:rsid w:val="004C13DD"/>
    <w:rsid w:val="004D3ABE"/>
    <w:rsid w:val="004E3441"/>
    <w:rsid w:val="00500579"/>
    <w:rsid w:val="0052645A"/>
    <w:rsid w:val="00553968"/>
    <w:rsid w:val="005A5366"/>
    <w:rsid w:val="006369EB"/>
    <w:rsid w:val="00637E73"/>
    <w:rsid w:val="006865E9"/>
    <w:rsid w:val="00686E9A"/>
    <w:rsid w:val="00691F3E"/>
    <w:rsid w:val="00694BFB"/>
    <w:rsid w:val="006A106B"/>
    <w:rsid w:val="006C523D"/>
    <w:rsid w:val="006D4036"/>
    <w:rsid w:val="006F1E4B"/>
    <w:rsid w:val="00743B33"/>
    <w:rsid w:val="007A5259"/>
    <w:rsid w:val="007A7081"/>
    <w:rsid w:val="007F1CF5"/>
    <w:rsid w:val="00834EDE"/>
    <w:rsid w:val="008736AA"/>
    <w:rsid w:val="008D275D"/>
    <w:rsid w:val="00910CAB"/>
    <w:rsid w:val="00933777"/>
    <w:rsid w:val="00946186"/>
    <w:rsid w:val="00980327"/>
    <w:rsid w:val="00986478"/>
    <w:rsid w:val="009B5557"/>
    <w:rsid w:val="009F1067"/>
    <w:rsid w:val="00A31E01"/>
    <w:rsid w:val="00A501AF"/>
    <w:rsid w:val="00A527AD"/>
    <w:rsid w:val="00A718CF"/>
    <w:rsid w:val="00AA069B"/>
    <w:rsid w:val="00AE48A0"/>
    <w:rsid w:val="00AE61BE"/>
    <w:rsid w:val="00AF0CB5"/>
    <w:rsid w:val="00B16F25"/>
    <w:rsid w:val="00B24422"/>
    <w:rsid w:val="00B3507C"/>
    <w:rsid w:val="00B66B81"/>
    <w:rsid w:val="00B71E6F"/>
    <w:rsid w:val="00B80C20"/>
    <w:rsid w:val="00B844FE"/>
    <w:rsid w:val="00B85C7A"/>
    <w:rsid w:val="00B86B4F"/>
    <w:rsid w:val="00BA1F84"/>
    <w:rsid w:val="00BC562B"/>
    <w:rsid w:val="00C21851"/>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07EEA"/>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EEB2F"/>
  <w15:chartTrackingRefBased/>
  <w15:docId w15:val="{166EA6B8-171F-4213-BFFB-4E234A510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53968"/>
    <w:rPr>
      <w:rFonts w:eastAsia="Calibri"/>
      <w:b/>
      <w:caps/>
      <w:color w:val="000000"/>
      <w:sz w:val="24"/>
    </w:rPr>
  </w:style>
  <w:style w:type="character" w:customStyle="1" w:styleId="SectionBodyChar">
    <w:name w:val="Section Body Char"/>
    <w:link w:val="SectionBody"/>
    <w:rsid w:val="00553968"/>
    <w:rPr>
      <w:rFonts w:eastAsia="Calibri"/>
      <w:color w:val="000000"/>
    </w:rPr>
  </w:style>
  <w:style w:type="character" w:customStyle="1" w:styleId="SectionHeadingChar">
    <w:name w:val="Section Heading Char"/>
    <w:link w:val="SectionHeading"/>
    <w:rsid w:val="0055396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DDA3C7F28A4F8DA0225E3EE5397CD2"/>
        <w:category>
          <w:name w:val="General"/>
          <w:gallery w:val="placeholder"/>
        </w:category>
        <w:types>
          <w:type w:val="bbPlcHdr"/>
        </w:types>
        <w:behaviors>
          <w:behavior w:val="content"/>
        </w:behaviors>
        <w:guid w:val="{C999B4EB-251F-475B-9728-3CB43E3EF3CD}"/>
      </w:docPartPr>
      <w:docPartBody>
        <w:p w:rsidR="004D1B5B" w:rsidRDefault="004D1B5B">
          <w:pPr>
            <w:pStyle w:val="64DDA3C7F28A4F8DA0225E3EE5397CD2"/>
          </w:pPr>
          <w:r w:rsidRPr="00B844FE">
            <w:t>Prefix Text</w:t>
          </w:r>
        </w:p>
      </w:docPartBody>
    </w:docPart>
    <w:docPart>
      <w:docPartPr>
        <w:name w:val="FC970F5C8B9D457B9725801EC5391EA8"/>
        <w:category>
          <w:name w:val="General"/>
          <w:gallery w:val="placeholder"/>
        </w:category>
        <w:types>
          <w:type w:val="bbPlcHdr"/>
        </w:types>
        <w:behaviors>
          <w:behavior w:val="content"/>
        </w:behaviors>
        <w:guid w:val="{24232D48-3896-4CB4-8D3D-BD09E9C66ADD}"/>
      </w:docPartPr>
      <w:docPartBody>
        <w:p w:rsidR="004D1B5B" w:rsidRDefault="004D1B5B">
          <w:pPr>
            <w:pStyle w:val="FC970F5C8B9D457B9725801EC5391EA8"/>
          </w:pPr>
          <w:r w:rsidRPr="00B844FE">
            <w:t>[Type here]</w:t>
          </w:r>
        </w:p>
      </w:docPartBody>
    </w:docPart>
    <w:docPart>
      <w:docPartPr>
        <w:name w:val="C575CDE0DE2E4482A9B5092140C8173A"/>
        <w:category>
          <w:name w:val="General"/>
          <w:gallery w:val="placeholder"/>
        </w:category>
        <w:types>
          <w:type w:val="bbPlcHdr"/>
        </w:types>
        <w:behaviors>
          <w:behavior w:val="content"/>
        </w:behaviors>
        <w:guid w:val="{8E55C039-EF74-4878-B003-93721CC59A45}"/>
      </w:docPartPr>
      <w:docPartBody>
        <w:p w:rsidR="004D1B5B" w:rsidRDefault="004D1B5B">
          <w:pPr>
            <w:pStyle w:val="C575CDE0DE2E4482A9B5092140C8173A"/>
          </w:pPr>
          <w:r w:rsidRPr="00B844FE">
            <w:t>Number</w:t>
          </w:r>
        </w:p>
      </w:docPartBody>
    </w:docPart>
    <w:docPart>
      <w:docPartPr>
        <w:name w:val="057E3FB547474CA39FE7FB4A5A1B2376"/>
        <w:category>
          <w:name w:val="General"/>
          <w:gallery w:val="placeholder"/>
        </w:category>
        <w:types>
          <w:type w:val="bbPlcHdr"/>
        </w:types>
        <w:behaviors>
          <w:behavior w:val="content"/>
        </w:behaviors>
        <w:guid w:val="{47EAF12F-0A88-4770-9977-6C271AAEDFD5}"/>
      </w:docPartPr>
      <w:docPartBody>
        <w:p w:rsidR="004D1B5B" w:rsidRDefault="004D1B5B">
          <w:pPr>
            <w:pStyle w:val="057E3FB547474CA39FE7FB4A5A1B2376"/>
          </w:pPr>
          <w:r w:rsidRPr="00B844FE">
            <w:t>Enter Sponsors Here</w:t>
          </w:r>
        </w:p>
      </w:docPartBody>
    </w:docPart>
    <w:docPart>
      <w:docPartPr>
        <w:name w:val="C2A75A2BC00E4B0C9398D799CB85D3E9"/>
        <w:category>
          <w:name w:val="General"/>
          <w:gallery w:val="placeholder"/>
        </w:category>
        <w:types>
          <w:type w:val="bbPlcHdr"/>
        </w:types>
        <w:behaviors>
          <w:behavior w:val="content"/>
        </w:behaviors>
        <w:guid w:val="{6B68908C-3960-46E8-948F-5F07CCBFD841}"/>
      </w:docPartPr>
      <w:docPartBody>
        <w:p w:rsidR="004D1B5B" w:rsidRDefault="004D1B5B">
          <w:pPr>
            <w:pStyle w:val="C2A75A2BC00E4B0C9398D799CB85D3E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B5B"/>
    <w:rsid w:val="00073927"/>
    <w:rsid w:val="000A09DE"/>
    <w:rsid w:val="002A3A75"/>
    <w:rsid w:val="00393DAB"/>
    <w:rsid w:val="004D1B5B"/>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DDA3C7F28A4F8DA0225E3EE5397CD2">
    <w:name w:val="64DDA3C7F28A4F8DA0225E3EE5397CD2"/>
  </w:style>
  <w:style w:type="paragraph" w:customStyle="1" w:styleId="FC970F5C8B9D457B9725801EC5391EA8">
    <w:name w:val="FC970F5C8B9D457B9725801EC5391EA8"/>
  </w:style>
  <w:style w:type="paragraph" w:customStyle="1" w:styleId="C575CDE0DE2E4482A9B5092140C8173A">
    <w:name w:val="C575CDE0DE2E4482A9B5092140C8173A"/>
  </w:style>
  <w:style w:type="paragraph" w:customStyle="1" w:styleId="057E3FB547474CA39FE7FB4A5A1B2376">
    <w:name w:val="057E3FB547474CA39FE7FB4A5A1B2376"/>
  </w:style>
  <w:style w:type="character" w:styleId="PlaceholderText">
    <w:name w:val="Placeholder Text"/>
    <w:basedOn w:val="DefaultParagraphFont"/>
    <w:uiPriority w:val="99"/>
    <w:semiHidden/>
    <w:rPr>
      <w:color w:val="808080"/>
    </w:rPr>
  </w:style>
  <w:style w:type="paragraph" w:customStyle="1" w:styleId="C2A75A2BC00E4B0C9398D799CB85D3E9">
    <w:name w:val="C2A75A2BC00E4B0C9398D799CB85D3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Rebecca Sutton</cp:lastModifiedBy>
  <cp:revision>3</cp:revision>
  <dcterms:created xsi:type="dcterms:W3CDTF">2025-03-05T12:56:00Z</dcterms:created>
  <dcterms:modified xsi:type="dcterms:W3CDTF">2025-03-21T12:27:00Z</dcterms:modified>
</cp:coreProperties>
</file>